
<file path=[Content_Types].xml><?xml version="1.0" encoding="utf-8"?>
<Types xmlns="http://schemas.openxmlformats.org/package/2006/content-types">
  <Override PartName="/_rels/.rels" ContentType="application/vnd.openxmlformats-package.relationships+xml"/>
  <Override PartName="/word/_rels/footer1.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media/image3.png" ContentType="image/png"/>
  <Override PartName="/word/media/image2.png" ContentType="image/png"/>
  <Override PartName="/word/media/image1.png" ContentType="image/png"/>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sz w:val="18"/>
          <w:spacing w:val="-5"/>
          <w:sz w:val="18"/>
          <w:szCs w:val="18"/>
          <w:rFonts w:ascii="Century Gothic" w:hAnsi="Century Gothic" w:eastAsia="Times New Roman" w:cs="Century Gothic"/>
          <w:color w:val="00000A"/>
          <w:lang w:val="en-US" w:eastAsia="es-ES" w:bidi="es-ES"/>
        </w:rPr>
      </w:pPr>
      <w:r>
        <w:rPr>
          <w:rFonts w:eastAsia="Times New Roman" w:cs="Century Gothic"/>
          <w:color w:val="00000A"/>
          <w:spacing w:val="-5"/>
          <w:sz w:val="18"/>
          <w:szCs w:val="18"/>
          <w:lang w:val="en-US" w:eastAsia="es-ES" w:bidi="es-ES"/>
        </w:rPr>
      </w:r>
      <w:r>
        <mc:AlternateContent>
          <mc:Choice Requires="wps">
            <w:drawing>
              <wp:anchor behindDoc="0" distT="0" distB="0" distL="114300" distR="114300" simplePos="0" locked="0" layoutInCell="1" allowOverlap="1" relativeHeight="2">
                <wp:simplePos x="0" y="0"/>
                <wp:positionH relativeFrom="column">
                  <wp:posOffset>-234950</wp:posOffset>
                </wp:positionH>
                <wp:positionV relativeFrom="paragraph">
                  <wp:posOffset>-593090</wp:posOffset>
                </wp:positionV>
                <wp:extent cx="6094095" cy="1043305"/>
                <wp:effectExtent l="0" t="0" r="0" b="0"/>
                <wp:wrapNone/>
                <wp:docPr id="1" name="Marco1"/>
                <a:graphic xmlns:a="http://schemas.openxmlformats.org/drawingml/2006/main">
                  <a:graphicData uri="http://schemas.microsoft.com/office/word/2010/wordprocessingShape">
                    <wps:wsp>
                      <wps:cNvSpPr txBox="1"/>
                      <wps:spPr>
                        <a:xfrm>
                          <a:off x="0" y="0"/>
                          <a:ext cx="6094095" cy="1043305"/>
                        </a:xfrm>
                        <a:prstGeom prst="rect"/>
                        <a:solidFill>
                          <a:srgbClr val="FFFFFF"/>
                        </a:solidFill>
                      </wps:spPr>
                      <wps:txbx>
                        <w:txbxContent>
                          <w:tbl>
                            <w:tblPr>
                              <w:tblW w:w="9281" w:type="dxa"/>
                              <w:jc w:val="left"/>
                              <w:tblInd w:w="115" w:type="dxa"/>
                              <w:tblBorders>
                                <w:top w:val="single" w:sz="4" w:space="0" w:color="008080"/>
                                <w:bottom w:val="single" w:sz="4" w:space="0" w:color="008080"/>
                                <w:insideH w:val="single" w:sz="4" w:space="0" w:color="008080"/>
                              </w:tblBorders>
                              <w:tblCellMar>
                                <w:top w:w="58" w:type="dxa"/>
                                <w:left w:w="115" w:type="dxa"/>
                                <w:bottom w:w="58" w:type="dxa"/>
                                <w:right w:w="115" w:type="dxa"/>
                              </w:tblCellMar>
                            </w:tblPr>
                            <w:tblGrid>
                              <w:gridCol w:w="9281"/>
                            </w:tblGrid>
                            <w:tr>
                              <w:trPr>
                                <w:trHeight w:val="1072" w:hRule="atLeast"/>
                              </w:trPr>
                              <w:tc>
                                <w:tcPr>
                                  <w:tcW w:w="9281" w:type="dxa"/>
                                  <w:tcBorders>
                                    <w:top w:val="single" w:sz="4" w:space="0" w:color="008080"/>
                                    <w:bottom w:val="single" w:sz="4" w:space="0" w:color="008080"/>
                                    <w:insideH w:val="single" w:sz="4" w:space="0" w:color="008080"/>
                                  </w:tcBorders>
                                  <w:shd w:color="auto" w:fill="auto" w:val="clear"/>
                                  <w:vAlign w:val="center"/>
                                </w:tcPr>
                                <w:p>
                                  <w:pPr>
                                    <w:pStyle w:val="Encabezado2"/>
                                  </w:pPr>
                                  <w:r>
                                    <w:rPr/>
                                    <w:drawing>
                                      <wp:inline distT="0" distB="0" distL="0" distR="0">
                                        <wp:extent cx="5746750" cy="717550"/>
                                        <wp:effectExtent l="0" t="0" r="0" b="0"/>
                                        <wp:docPr id="2" name="Picture" descr="barra_almassor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descr="barra_almassora3.png"/>
                                                <pic:cNvPicPr>
                                                  <a:picLocks noChangeAspect="1" noChangeArrowheads="1"/>
                                                </pic:cNvPicPr>
                                              </pic:nvPicPr>
                                              <pic:blipFill>
                                                <a:blip r:embed="rId2"/>
                                                <a:stretch>
                                                  <a:fillRect/>
                                                </a:stretch>
                                              </pic:blipFill>
                                              <pic:spPr bwMode="auto">
                                                <a:xfrm>
                                                  <a:off x="0" y="0"/>
                                                  <a:ext cx="5746750" cy="717550"/>
                                                </a:xfrm>
                                                <a:prstGeom prst="rect">
                                                  <a:avLst/>
                                                </a:prstGeom>
                                                <a:noFill/>
                                                <a:ln w="9525">
                                                  <a:noFill/>
                                                  <a:miter lim="800000"/>
                                                  <a:headEnd/>
                                                  <a:tailEnd/>
                                                </a:ln>
                                              </pic:spPr>
                                            </pic:pic>
                                          </a:graphicData>
                                        </a:graphic>
                                      </wp:inline>
                                    </w:drawing>
                                  </w:r>
                                </w:p>
                              </w:tc>
                            </w:tr>
                          </w:tbl>
                          <w:p>
                            <w:pPr>
                              <w:pStyle w:val="Contenidodelmarco"/>
                            </w:pPr>
                            <w:r>
                              <w:rPr/>
                            </w:r>
                          </w:p>
                        </w:txbxContent>
                      </wps:txbx>
                      <wps:bodyPr anchor="t" lIns="53975" tIns="53975" rIns="53975" bIns="53975">
                        <a:spAutoFit/>
                      </wps:bodyPr>
                    </wps:wsp>
                  </a:graphicData>
                </a:graphic>
              </wp:anchor>
            </w:drawing>
          </mc:Choice>
          <mc:Fallback>
            <w:pict>
              <v:rect fillcolor="#FFFFFF" stroked="f" strokeweight="0pt" style="position:absolute;width:479.85pt;height:82.15pt;mso-wrap-distance-left:9pt;mso-wrap-distance-right:9pt;mso-wrap-distance-top:0pt;mso-wrap-distance-bottom:0pt;margin-top:-46.7pt;mso-position-vertical-relative:text;margin-left:-18.5pt;mso-position-horizontal-relative:text">
                <v:textbox inset="0.0590277777777778in,0.0590277777777778in,0.0590277777777778in,0.0590277777777778in">
                  <w:txbxContent>
                    <w:tbl>
                      <w:tblPr>
                        <w:tblW w:w="9281" w:type="dxa"/>
                        <w:jc w:val="left"/>
                        <w:tblInd w:w="115" w:type="dxa"/>
                        <w:tblBorders>
                          <w:top w:val="single" w:sz="4" w:space="0" w:color="008080"/>
                          <w:bottom w:val="single" w:sz="4" w:space="0" w:color="008080"/>
                          <w:insideH w:val="single" w:sz="4" w:space="0" w:color="008080"/>
                        </w:tblBorders>
                        <w:tblCellMar>
                          <w:top w:w="58" w:type="dxa"/>
                          <w:left w:w="115" w:type="dxa"/>
                          <w:bottom w:w="58" w:type="dxa"/>
                          <w:right w:w="115" w:type="dxa"/>
                        </w:tblCellMar>
                      </w:tblPr>
                      <w:tblGrid>
                        <w:gridCol w:w="9281"/>
                      </w:tblGrid>
                      <w:tr>
                        <w:trPr>
                          <w:trHeight w:val="1072" w:hRule="atLeast"/>
                        </w:trPr>
                        <w:tc>
                          <w:tcPr>
                            <w:tcW w:w="9281" w:type="dxa"/>
                            <w:tcBorders>
                              <w:top w:val="single" w:sz="4" w:space="0" w:color="008080"/>
                              <w:bottom w:val="single" w:sz="4" w:space="0" w:color="008080"/>
                              <w:insideH w:val="single" w:sz="4" w:space="0" w:color="008080"/>
                            </w:tcBorders>
                            <w:shd w:color="auto" w:fill="auto" w:val="clear"/>
                            <w:vAlign w:val="center"/>
                          </w:tcPr>
                          <w:p>
                            <w:pPr>
                              <w:pStyle w:val="Encabezado2"/>
                            </w:pPr>
                            <w:r>
                              <w:rPr/>
                              <w:drawing>
                                <wp:inline distT="0" distB="0" distL="0" distR="0">
                                  <wp:extent cx="5746750" cy="717550"/>
                                  <wp:effectExtent l="0" t="0" r="0" b="0"/>
                                  <wp:docPr id="3" name="Picture" descr="barra_almassor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descr="barra_almassora3.png"/>
                                          <pic:cNvPicPr>
                                            <a:picLocks noChangeAspect="1" noChangeArrowheads="1"/>
                                          </pic:cNvPicPr>
                                        </pic:nvPicPr>
                                        <pic:blipFill>
                                          <a:blip r:embed="rId2"/>
                                          <a:stretch>
                                            <a:fillRect/>
                                          </a:stretch>
                                        </pic:blipFill>
                                        <pic:spPr bwMode="auto">
                                          <a:xfrm>
                                            <a:off x="0" y="0"/>
                                            <a:ext cx="5746750" cy="717550"/>
                                          </a:xfrm>
                                          <a:prstGeom prst="rect">
                                            <a:avLst/>
                                          </a:prstGeom>
                                          <a:noFill/>
                                          <a:ln w="9525">
                                            <a:noFill/>
                                            <a:miter lim="800000"/>
                                            <a:headEnd/>
                                            <a:tailEnd/>
                                          </a:ln>
                                        </pic:spPr>
                                      </pic:pic>
                                    </a:graphicData>
                                  </a:graphic>
                                </wp:inline>
                              </w:drawing>
                            </w:r>
                          </w:p>
                        </w:tc>
                      </w:tr>
                    </w:tbl>
                    <w:p>
                      <w:pPr>
                        <w:pStyle w:val="Contenidodelmarco"/>
                      </w:pPr>
                      <w:r>
                        <w:rPr/>
                      </w:r>
                    </w:p>
                  </w:txbxContent>
                </v:textbox>
              </v:rect>
            </w:pict>
          </mc:Fallback>
        </mc:AlternateContent>
      </w:r>
      <w:r/>
    </w:p>
    <w:p>
      <w:pPr>
        <w:pStyle w:val="Encabezado1"/>
      </w:pPr>
      <w:r>
        <w:rPr>
          <w:rFonts w:ascii="Gotham" w:hAnsi="Gotham"/>
          <w:sz w:val="36"/>
          <w:szCs w:val="36"/>
          <w:lang w:val="es-ES"/>
        </w:rPr>
        <w:t>Comunicado de prensa</w:t>
      </w:r>
      <w:r/>
    </w:p>
    <w:p>
      <w:pPr>
        <w:pStyle w:val="Normal"/>
      </w:pPr>
      <w:r>
        <w:rPr/>
      </w:r>
      <w:r/>
    </w:p>
    <w:p>
      <w:pPr>
        <w:pStyle w:val="Normal"/>
        <w:widowControl/>
        <w:numPr>
          <w:ilvl w:val="0"/>
          <w:numId w:val="0"/>
        </w:numPr>
        <w:tabs>
          <w:tab w:val="left" w:pos="0" w:leader="none"/>
        </w:tabs>
        <w:suppressAutoHyphens w:val="true"/>
        <w:overflowPunct w:val="false"/>
        <w:bidi w:val="0"/>
        <w:spacing w:lineRule="auto" w:line="240" w:before="320" w:after="80"/>
        <w:ind w:left="0" w:right="-454" w:hanging="0"/>
        <w:jc w:val="left"/>
        <w:outlineLvl w:val="2"/>
      </w:pPr>
      <w:bookmarkStart w:id="0" w:name="__DdeLink__38_1293227287"/>
      <w:r>
        <w:rPr>
          <w:rFonts w:cs="Times New Roman" w:ascii="Gotham" w:hAnsi="Gotham"/>
          <w:b/>
          <w:bCs/>
          <w:color w:val="2A5A78"/>
          <w:sz w:val="44"/>
          <w:szCs w:val="44"/>
          <w:lang w:val="es-ES"/>
        </w:rPr>
        <w:t>El PP consultará al bipartito si Montón ha atendido su solicitud de implantar urgencias médicas en Pío XII y habilitar un SAMU</w:t>
      </w:r>
      <w:r/>
    </w:p>
    <w:p>
      <w:pPr>
        <w:pStyle w:val="Normal"/>
        <w:widowControl/>
        <w:numPr>
          <w:ilvl w:val="0"/>
          <w:numId w:val="0"/>
        </w:numPr>
        <w:tabs>
          <w:tab w:val="left" w:pos="3060" w:leader="none"/>
        </w:tabs>
        <w:suppressAutoHyphens w:val="true"/>
        <w:overflowPunct w:val="false"/>
        <w:bidi w:val="0"/>
        <w:spacing w:lineRule="auto" w:line="240" w:before="0" w:after="600"/>
        <w:ind w:left="0" w:right="-170" w:hanging="0"/>
        <w:jc w:val="left"/>
        <w:outlineLvl w:val="2"/>
      </w:pPr>
      <w:r>
        <w:rPr>
          <w:rFonts w:cs="Times New Roman" w:ascii="Gotham" w:hAnsi="Gotham"/>
          <w:b w:val="false"/>
          <w:bCs w:val="false"/>
          <w:i/>
          <w:color w:val="2A5A78"/>
          <w:spacing w:val="0"/>
          <w:sz w:val="26"/>
          <w:szCs w:val="26"/>
          <w:lang w:val="es-ES"/>
        </w:rPr>
        <w:t>Compromís y PSPV garantizaron el 13 de junio de 2015 que reclamarían a Sanidad la habilitación del recurso en el nuevo Centro de Salud Integrado</w:t>
      </w:r>
      <w:r/>
    </w:p>
    <w:p>
      <w:pPr>
        <w:pStyle w:val="Normal"/>
        <w:spacing w:lineRule="auto" w:line="336" w:before="0" w:after="220"/>
        <w:jc w:val="both"/>
      </w:pPr>
      <w:r>
        <w:rPr>
          <w:rFonts w:ascii="Gotham" w:hAnsi="Gotham"/>
          <w:b/>
          <w:spacing w:val="0"/>
          <w:sz w:val="22"/>
          <w:lang w:val="es-ES"/>
        </w:rPr>
        <w:t xml:space="preserve">Almassora, </w:t>
      </w:r>
      <w:r>
        <w:rPr>
          <w:rFonts w:ascii="Gotham" w:hAnsi="Gotham"/>
          <w:b/>
          <w:spacing w:val="0"/>
          <w:sz w:val="22"/>
          <w:lang w:val="es-ES"/>
        </w:rPr>
        <w:t>22 de agosto</w:t>
      </w:r>
      <w:r>
        <w:rPr>
          <w:rFonts w:ascii="Gotham" w:hAnsi="Gotham"/>
          <w:b/>
          <w:spacing w:val="0"/>
          <w:sz w:val="22"/>
          <w:lang w:val="es-ES"/>
        </w:rPr>
        <w:t xml:space="preserve"> de 2016: </w:t>
      </w:r>
      <w:r>
        <w:rPr>
          <w:rFonts w:ascii="Gotham" w:hAnsi="Gotham"/>
          <w:spacing w:val="0"/>
          <w:sz w:val="22"/>
          <w:szCs w:val="22"/>
          <w:lang w:val="es-ES"/>
        </w:rPr>
        <w:t xml:space="preserve">El grupo municipal del Partido Popular en Almassora consultará a las dos formaciones políticas que se han distribuido la alcaldía en el municipio si su compromiso de implantar el servicio de urgencias en el Centro de Salud Integrado de Pío XII será efectivo este ejercicio. </w:t>
      </w:r>
      <w:r/>
    </w:p>
    <w:p>
      <w:pPr>
        <w:pStyle w:val="Normal"/>
        <w:spacing w:lineRule="auto" w:line="336" w:before="0" w:after="220"/>
        <w:jc w:val="both"/>
      </w:pPr>
      <w:r>
        <w:rPr>
          <w:rFonts w:ascii="Gotham" w:hAnsi="Gotham"/>
          <w:spacing w:val="0"/>
          <w:sz w:val="22"/>
          <w:szCs w:val="22"/>
          <w:lang w:val="es-ES"/>
        </w:rPr>
        <w:t xml:space="preserve">Tras </w:t>
      </w:r>
      <w:r>
        <w:rPr>
          <w:rFonts w:ascii="Gotham" w:hAnsi="Gotham"/>
          <w:spacing w:val="0"/>
          <w:sz w:val="22"/>
          <w:szCs w:val="22"/>
          <w:lang w:val="es-ES"/>
        </w:rPr>
        <w:t xml:space="preserve">más de </w:t>
      </w:r>
      <w:r>
        <w:rPr>
          <w:rFonts w:ascii="Gotham" w:hAnsi="Gotham"/>
          <w:spacing w:val="0"/>
          <w:sz w:val="22"/>
          <w:szCs w:val="22"/>
          <w:lang w:val="es-ES"/>
        </w:rPr>
        <w:t xml:space="preserve">un año en el gobierno, “queremos conocer qué medidas se han emprendido en materia sanitaria para el cumplimiento de los compromisos estampados en el acuerdo de gobierno que ambas formaciones políticas suscribieron en junio de 2015 y que fundamentan este gobierno de coalición”. </w:t>
      </w:r>
      <w:r/>
    </w:p>
    <w:p>
      <w:pPr>
        <w:pStyle w:val="Normal"/>
        <w:spacing w:lineRule="auto" w:line="336" w:before="0" w:after="220"/>
        <w:jc w:val="both"/>
      </w:pPr>
      <w:r>
        <w:rPr>
          <w:rFonts w:ascii="Gotham" w:hAnsi="Gotham"/>
          <w:spacing w:val="0"/>
          <w:sz w:val="22"/>
          <w:szCs w:val="22"/>
          <w:lang w:val="es-ES"/>
        </w:rPr>
        <w:t xml:space="preserve">Luis Martínez, regidor del PP en la localidad, ha explicado que en un año de gobierno “entendemos que deben de haber iniciado algún trámite para llevar a cabo sus objetivos, y entre ellos se encuentra el de dotar al CSI de Pío XII de este servicio”. Un compromiso que, sin embargo, no viene solo, “sino acompañado de una serie de mejoras en ellos centros de salud de Almassora que se traducirían en la mejora de los servicios asistenciales, así como la implantación de una SAMU propia que diera respuesta a los ciudadanos”. </w:t>
      </w:r>
      <w:r/>
    </w:p>
    <w:p>
      <w:pPr>
        <w:pStyle w:val="Normal"/>
        <w:spacing w:lineRule="auto" w:line="336" w:before="0" w:after="220"/>
        <w:jc w:val="both"/>
      </w:pPr>
      <w:bookmarkStart w:id="1" w:name="__DdeLink__38_1293227287"/>
      <w:bookmarkEnd w:id="1"/>
      <w:r>
        <w:rPr>
          <w:rFonts w:ascii="Gotham" w:hAnsi="Gotham"/>
          <w:spacing w:val="0"/>
          <w:sz w:val="22"/>
          <w:szCs w:val="22"/>
          <w:lang w:val="es-ES"/>
        </w:rPr>
        <w:t>Desde el PP han manifestado su deseo de consultar por los avances que se hayan podido dar en este campo “puesto que ahora que son ellos quienes gobiernan no solo el consistorio sino también el Consell, entendemos que no deben encontrar barreras ni negativas a sus solicitudes”. Es por ello que “confiamos en que la consellera del ramo, Carmen Montón, atienda las reivindicaciones de sus compañeros de partido y cumpla los objetivos que ambas formaciones garantizaron en el acuerdo de gobierno”. Lo haga pese a que, tal y como ha recordado Martínez, “a nivel provincial solo ha hecho que cerrar servicios, como el banco de sangre de Castellón, intentar desmantelar el CICU o negarse a permitir a Diputación el servicio 'Salut al Poble' dirigido a prestar especialidades médicas a pueblos del interior de la provincia”. “Una muestra, sin lugar a dudas, del interés por dar servicio y mejorar la calidad sanitaria de nuestra provincia”.</w:t>
      </w:r>
      <w:r/>
    </w:p>
    <w:sectPr>
      <w:footerReference w:type="default" r:id="rId3"/>
      <w:type w:val="nextPage"/>
      <w:pgSz w:w="11906" w:h="16838"/>
      <w:pgMar w:left="1701" w:right="1701" w:header="0" w:top="1417" w:footer="708" w:bottom="1417" w:gutter="0"/>
      <w:pgNumType w:fmt="decimal"/>
      <w:formProt w:val="false"/>
      <w:textDirection w:val="lrTb"/>
      <w:docGrid w:type="default" w:linePitch="360" w:charSpace="6143"/>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entury Gothic">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Gotham">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pPr>
    <w:r>
      <w:rPr/>
    </w:r>
    <w:r/>
  </w:p>
  <w:tbl>
    <w:tblPr>
      <w:tblW w:w="9499" w:type="dxa"/>
      <w:jc w:val="left"/>
      <w:tblInd w:w="0" w:type="dxa"/>
      <w:tblBorders/>
      <w:tblCellMar>
        <w:top w:w="0" w:type="dxa"/>
        <w:left w:w="108" w:type="dxa"/>
        <w:bottom w:w="0" w:type="dxa"/>
        <w:right w:w="108" w:type="dxa"/>
      </w:tblCellMar>
    </w:tblPr>
    <w:tblGrid>
      <w:gridCol w:w="3166"/>
      <w:gridCol w:w="3021"/>
      <w:gridCol w:w="3312"/>
    </w:tblGrid>
    <w:tr>
      <w:trPr>
        <w:trHeight w:val="203" w:hRule="atLeast"/>
      </w:trPr>
      <w:tc>
        <w:tcPr>
          <w:tcW w:w="3166" w:type="dxa"/>
          <w:tcBorders/>
          <w:shd w:color="auto" w:fill="auto" w:val="clear"/>
          <w:vAlign w:val="center"/>
        </w:tcPr>
        <w:p>
          <w:pPr>
            <w:pStyle w:val="Piedepgina"/>
            <w:jc w:val="center"/>
          </w:pPr>
          <w:r>
            <w:rPr/>
            <w:drawing>
              <wp:inline distT="0" distB="0" distL="0" distR="0">
                <wp:extent cx="213995" cy="213995"/>
                <wp:effectExtent l="0" t="0" r="0" b="0"/>
                <wp:docPr id="4"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descr=""/>
                        <pic:cNvPicPr>
                          <a:picLocks noChangeAspect="1" noChangeArrowheads="1"/>
                        </pic:cNvPicPr>
                      </pic:nvPicPr>
                      <pic:blipFill>
                        <a:blip r:embed="rId1"/>
                        <a:stretch>
                          <a:fillRect/>
                        </a:stretch>
                      </pic:blipFill>
                      <pic:spPr bwMode="auto">
                        <a:xfrm>
                          <a:off x="0" y="0"/>
                          <a:ext cx="213995" cy="213995"/>
                        </a:xfrm>
                        <a:prstGeom prst="rect">
                          <a:avLst/>
                        </a:prstGeom>
                        <a:noFill/>
                        <a:ln w="9525">
                          <a:noFill/>
                          <a:miter lim="800000"/>
                          <a:headEnd/>
                          <a:tailEnd/>
                        </a:ln>
                      </pic:spPr>
                    </pic:pic>
                  </a:graphicData>
                </a:graphic>
              </wp:inline>
            </w:drawing>
          </w:r>
          <w:r>
            <w:rPr>
              <w:lang w:val="es-ES"/>
            </w:rPr>
            <w:t xml:space="preserve"> </w:t>
          </w:r>
          <w:r>
            <w:rPr>
              <w:rFonts w:ascii="Gotham" w:hAnsi="Gotham"/>
              <w:lang w:val="es-ES"/>
            </w:rPr>
            <w:t>PP-Almassora</w:t>
          </w:r>
          <w:r/>
        </w:p>
      </w:tc>
      <w:tc>
        <w:tcPr>
          <w:tcW w:w="3021" w:type="dxa"/>
          <w:tcBorders/>
          <w:shd w:color="auto" w:fill="auto" w:val="clear"/>
        </w:tcPr>
        <w:p>
          <w:pPr>
            <w:pStyle w:val="Piedepgina"/>
            <w:jc w:val="center"/>
          </w:pPr>
          <w:r>
            <w:rPr>
              <w:lang w:val="es-ES"/>
            </w:rPr>
            <w:t xml:space="preserve"> </w:t>
          </w:r>
          <w:r/>
        </w:p>
      </w:tc>
      <w:tc>
        <w:tcPr>
          <w:tcW w:w="3312" w:type="dxa"/>
          <w:tcBorders/>
          <w:shd w:color="auto" w:fill="auto" w:val="clear"/>
        </w:tcPr>
        <w:p>
          <w:pPr>
            <w:pStyle w:val="Piedepgina"/>
            <w:tabs>
              <w:tab w:val="left" w:pos="1968" w:leader="none"/>
              <w:tab w:val="center" w:pos="4252" w:leader="none"/>
              <w:tab w:val="right" w:pos="8504" w:leader="none"/>
            </w:tabs>
            <w:jc w:val="center"/>
          </w:pPr>
          <w:r>
            <w:rPr/>
            <w:drawing>
              <wp:inline distT="0" distB="0" distL="0" distR="0">
                <wp:extent cx="213995" cy="213995"/>
                <wp:effectExtent l="0" t="0" r="0" b="0"/>
                <wp:docPr id="5"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descr=""/>
                        <pic:cNvPicPr>
                          <a:picLocks noChangeAspect="1" noChangeArrowheads="1"/>
                        </pic:cNvPicPr>
                      </pic:nvPicPr>
                      <pic:blipFill>
                        <a:blip r:embed="rId2"/>
                        <a:stretch>
                          <a:fillRect/>
                        </a:stretch>
                      </pic:blipFill>
                      <pic:spPr bwMode="auto">
                        <a:xfrm>
                          <a:off x="0" y="0"/>
                          <a:ext cx="213995" cy="213995"/>
                        </a:xfrm>
                        <a:prstGeom prst="rect">
                          <a:avLst/>
                        </a:prstGeom>
                        <a:noFill/>
                        <a:ln w="9525">
                          <a:noFill/>
                          <a:miter lim="800000"/>
                          <a:headEnd/>
                          <a:tailEnd/>
                        </a:ln>
                      </pic:spPr>
                    </pic:pic>
                  </a:graphicData>
                </a:graphic>
              </wp:inline>
            </w:drawing>
          </w:r>
          <w:r>
            <w:rPr>
              <w:lang w:val="es-ES"/>
            </w:rPr>
            <w:t xml:space="preserve"> </w:t>
          </w:r>
          <w:r>
            <w:rPr>
              <w:rFonts w:ascii="Gotham" w:hAnsi="Gotham"/>
              <w:lang w:val="es-ES"/>
            </w:rPr>
            <w:t>@PP_almassora</w:t>
          </w:r>
          <w:r/>
        </w:p>
      </w:tc>
    </w:tr>
  </w:tbl>
  <w:p>
    <w:pPr>
      <w:pStyle w:val="Piedepgina"/>
    </w:pPr>
    <w:r>
      <w:rPr/>
    </w:r>
    <w:r/>
  </w:p>
  <w:p>
    <w:pPr>
      <w:pStyle w:val="Piedepgina"/>
    </w:pPr>
    <w:r>
      <w:rPr/>
    </w:r>
    <w:r/>
  </w:p>
</w:ftr>
</file>

<file path=word/settings.xml><?xml version="1.0" encoding="utf-8"?>
<w:settings xmlns:w="http://schemas.openxmlformats.org/wordprocessingml/2006/main">
  <w:zoom w:percent="110"/>
  <w:defaultTabStop w:val="720"/>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Cs w:val="24"/>
        <w:lang w:val="es-ES" w:eastAsia="zh-CN" w:bidi="hi-IN"/>
      </w:rPr>
    </w:rPrDefault>
    <w:pPrDefault>
      <w:pPr>
        <w:spacing w:lineRule="auto" w:line="276"/>
      </w:pPr>
    </w:pPrDefault>
  </w:docDefaults>
  <w:latentStyles w:count="267" w:defQFormat="0" w:defUnhideWhenUsed="1" w:defSemiHidden="1" w:defUIPriority="99" w:defLockedState="0">
    <w:lsdException w:qFormat="1" w:semiHidden="0" w:unhideWhenUsed="0" w:uiPriority="0" w:name="Normal"/>
    <w:lsdException w:qFormat="1" w:semiHidden="0" w:unhideWhenUsed="0" w:uiPriority="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footer"/>
    <w:lsdException w:qFormat="1" w:uiPriority="35" w:name="caption"/>
    <w:lsdException w:qFormat="1" w:semiHidden="0" w:unhideWhenUsed="0" w:uiPriority="10" w:name="Title"/>
    <w:lsdException w:uiPriority="1" w:name="Default Paragraph Font"/>
    <w:lsdException w:qFormat="1" w:semiHidden="0" w:unhideWhenUsed="0" w:uiPriority="11" w:name="Subtitle"/>
    <w:lsdException w:qFormat="1" w:semiHidden="0" w:unhideWhenUsed="0" w:uiPriority="22" w:name="Strong"/>
    <w:lsdException w:qFormat="1" w:semiHidden="0" w:unhideWhenUsed="0" w:uiPriority="20" w:name="Emphasis"/>
    <w:lsdException w:semiHidden="0" w:unhideWhenUsed="0" w:uiPriority="59" w:name="Table Grid"/>
    <w:lsdException w:unhideWhenUsed="0" w:name="Placeholder Text"/>
    <w:lsdException w:qFormat="1" w:semiHidden="0" w:unhideWhenUsed="0" w:uiPriority="1" w:name="No Spacing"/>
    <w:lsdException w:semiHidden="0" w:unhideWhenUsed="0" w:uiPriority="60" w:name="Light Shading"/>
    <w:lsdException w:semiHidden="0" w:unhideWhenUsed="0" w:uiPriority="61" w:name="Light List"/>
    <w:lsdException w:semiHidden="0" w:unhideWhenUsed="0" w:uiPriority="62" w:name="Light Grid"/>
    <w:lsdException w:semiHidden="0" w:unhideWhenUsed="0" w:uiPriority="63" w:name="Medium Shading 1"/>
    <w:lsdException w:semiHidden="0" w:unhideWhenUsed="0" w:uiPriority="64" w:name="Medium Shading 2"/>
    <w:lsdException w:semiHidden="0" w:unhideWhenUsed="0" w:uiPriority="65" w:name="Medium List 1"/>
    <w:lsdException w:semiHidden="0" w:unhideWhenUsed="0" w:uiPriority="66" w:name="Medium List 2"/>
    <w:lsdException w:semiHidden="0" w:unhideWhenUsed="0" w:uiPriority="67" w:name="Medium Grid 1"/>
    <w:lsdException w:semiHidden="0" w:unhideWhenUsed="0" w:uiPriority="68" w:name="Medium Grid 2"/>
    <w:lsdException w:semiHidden="0" w:unhideWhenUsed="0" w:uiPriority="69" w:name="Medium Grid 3"/>
    <w:lsdException w:semiHidden="0" w:unhideWhenUsed="0" w:uiPriority="70" w:name="Dark List"/>
    <w:lsdException w:semiHidden="0" w:unhideWhenUsed="0" w:uiPriority="71" w:name="Colorful Shading"/>
    <w:lsdException w:semiHidden="0" w:unhideWhenUsed="0" w:uiPriority="72" w:name="Colorful List"/>
    <w:lsdException w:semiHidden="0" w:unhideWhenUsed="0" w:uiPriority="73" w:name="Colorful Grid"/>
    <w:lsdException w:semiHidden="0" w:unhideWhenUsed="0" w:uiPriority="60" w:name="Light Shading Accent 1"/>
    <w:lsdException w:semiHidden="0" w:unhideWhenUsed="0" w:uiPriority="61" w:name="Light List Accent 1"/>
    <w:lsdException w:semiHidden="0" w:unhideWhenUsed="0" w:uiPriority="62" w:name="Light Grid Accent 1"/>
    <w:lsdException w:semiHidden="0" w:unhideWhenUsed="0" w:uiPriority="63" w:name="Medium Shading 1 Accent 1"/>
    <w:lsdException w:semiHidden="0" w:unhideWhenUsed="0" w:uiPriority="64" w:name="Medium Shading 2 Accent 1"/>
    <w:lsdException w:semiHidden="0" w:unhideWhenUsed="0" w:uiPriority="65" w:name="Medium List 1 Accent 1"/>
    <w:lsdException w:unhideWhenUsed="0" w:name="Revision"/>
    <w:lsdException w:qFormat="1" w:semiHidden="0" w:unhideWhenUsed="0" w:uiPriority="34" w:name="List Paragraph"/>
    <w:lsdException w:qFormat="1" w:semiHidden="0" w:unhideWhenUsed="0" w:uiPriority="29" w:name="Quote"/>
    <w:lsdException w:qFormat="1" w:semiHidden="0" w:unhideWhenUsed="0" w:uiPriority="30" w:name="Intense Quote"/>
    <w:lsdException w:semiHidden="0" w:unhideWhenUsed="0" w:uiPriority="66" w:name="Medium List 2 Accent 1"/>
    <w:lsdException w:semiHidden="0" w:unhideWhenUsed="0" w:uiPriority="67" w:name="Medium Grid 1 Accent 1"/>
    <w:lsdException w:semiHidden="0" w:unhideWhenUsed="0" w:uiPriority="68" w:name="Medium Grid 2 Accent 1"/>
    <w:lsdException w:semiHidden="0" w:unhideWhenUsed="0" w:uiPriority="69" w:name="Medium Grid 3 Accent 1"/>
    <w:lsdException w:semiHidden="0" w:unhideWhenUsed="0" w:uiPriority="70" w:name="Dark List Accent 1"/>
    <w:lsdException w:semiHidden="0" w:unhideWhenUsed="0" w:uiPriority="71" w:name="Colorful Shading Accent 1"/>
    <w:lsdException w:semiHidden="0" w:unhideWhenUsed="0" w:uiPriority="72" w:name="Colorful List Accent 1"/>
    <w:lsdException w:semiHidden="0" w:unhideWhenUsed="0" w:uiPriority="73" w:name="Colorful Grid Accent 1"/>
    <w:lsdException w:semiHidden="0" w:unhideWhenUsed="0" w:uiPriority="60" w:name="Light Shading Accent 2"/>
    <w:lsdException w:semiHidden="0" w:unhideWhenUsed="0" w:uiPriority="61" w:name="Light List Accent 2"/>
    <w:lsdException w:semiHidden="0" w:unhideWhenUsed="0" w:uiPriority="62" w:name="Light Grid Accent 2"/>
    <w:lsdException w:semiHidden="0" w:unhideWhenUsed="0" w:uiPriority="63" w:name="Medium Shading 1 Accent 2"/>
    <w:lsdException w:semiHidden="0" w:unhideWhenUsed="0" w:uiPriority="64" w:name="Medium Shading 2 Accent 2"/>
    <w:lsdException w:semiHidden="0" w:unhideWhenUsed="0" w:uiPriority="65" w:name="Medium List 1 Accent 2"/>
    <w:lsdException w:semiHidden="0" w:unhideWhenUsed="0" w:uiPriority="66" w:name="Medium List 2 Accent 2"/>
    <w:lsdException w:semiHidden="0" w:unhideWhenUsed="0" w:uiPriority="67" w:name="Medium Grid 1 Accent 2"/>
    <w:lsdException w:semiHidden="0" w:unhideWhenUsed="0" w:uiPriority="68" w:name="Medium Grid 2 Accent 2"/>
    <w:lsdException w:semiHidden="0" w:unhideWhenUsed="0" w:uiPriority="69" w:name="Medium Grid 3 Accent 2"/>
    <w:lsdException w:semiHidden="0" w:unhideWhenUsed="0" w:uiPriority="70" w:name="Dark List Accent 2"/>
    <w:lsdException w:semiHidden="0" w:unhideWhenUsed="0" w:uiPriority="71" w:name="Colorful Shading Accent 2"/>
    <w:lsdException w:semiHidden="0" w:unhideWhenUsed="0" w:uiPriority="72" w:name="Colorful List Accent 2"/>
    <w:lsdException w:semiHidden="0" w:unhideWhenUsed="0" w:uiPriority="73" w:name="Colorful Grid Accent 2"/>
    <w:lsdException w:semiHidden="0" w:unhideWhenUsed="0" w:uiPriority="60" w:name="Light Shading Accent 3"/>
    <w:lsdException w:semiHidden="0" w:unhideWhenUsed="0" w:uiPriority="61" w:name="Light List Accent 3"/>
    <w:lsdException w:semiHidden="0" w:unhideWhenUsed="0" w:uiPriority="62" w:name="Light Grid Accent 3"/>
    <w:lsdException w:semiHidden="0" w:unhideWhenUsed="0" w:uiPriority="63" w:name="Medium Shading 1 Accent 3"/>
    <w:lsdException w:semiHidden="0" w:unhideWhenUsed="0" w:uiPriority="64" w:name="Medium Shading 2 Accent 3"/>
    <w:lsdException w:semiHidden="0" w:unhideWhenUsed="0" w:uiPriority="65" w:name="Medium List 1 Accent 3"/>
    <w:lsdException w:semiHidden="0" w:unhideWhenUsed="0" w:uiPriority="66" w:name="Medium List 2 Accent 3"/>
    <w:lsdException w:semiHidden="0" w:unhideWhenUsed="0" w:uiPriority="67" w:name="Medium Grid 1 Accent 3"/>
    <w:lsdException w:semiHidden="0" w:unhideWhenUsed="0" w:uiPriority="68" w:name="Medium Grid 2 Accent 3"/>
    <w:lsdException w:semiHidden="0" w:unhideWhenUsed="0" w:uiPriority="69" w:name="Medium Grid 3 Accent 3"/>
    <w:lsdException w:semiHidden="0" w:unhideWhenUsed="0" w:uiPriority="70" w:name="Dark List Accent 3"/>
    <w:lsdException w:semiHidden="0" w:unhideWhenUsed="0" w:uiPriority="71" w:name="Colorful Shading Accent 3"/>
    <w:lsdException w:semiHidden="0" w:unhideWhenUsed="0" w:uiPriority="72" w:name="Colorful List Accent 3"/>
    <w:lsdException w:semiHidden="0" w:unhideWhenUsed="0" w:uiPriority="73" w:name="Colorful Grid Accent 3"/>
    <w:lsdException w:semiHidden="0" w:unhideWhenUsed="0" w:uiPriority="60" w:name="Light Shading Accent 4"/>
    <w:lsdException w:semiHidden="0" w:unhideWhenUsed="0" w:uiPriority="61" w:name="Light List Accent 4"/>
    <w:lsdException w:semiHidden="0" w:unhideWhenUsed="0" w:uiPriority="62" w:name="Light Grid Accent 4"/>
    <w:lsdException w:semiHidden="0" w:unhideWhenUsed="0" w:uiPriority="63" w:name="Medium Shading 1 Accent 4"/>
    <w:lsdException w:semiHidden="0" w:unhideWhenUsed="0" w:uiPriority="64" w:name="Medium Shading 2 Accent 4"/>
    <w:lsdException w:semiHidden="0" w:unhideWhenUsed="0" w:uiPriority="65" w:name="Medium List 1 Accent 4"/>
    <w:lsdException w:semiHidden="0" w:unhideWhenUsed="0" w:uiPriority="66" w:name="Medium List 2 Accent 4"/>
    <w:lsdException w:semiHidden="0" w:unhideWhenUsed="0" w:uiPriority="67" w:name="Medium Grid 1 Accent 4"/>
    <w:lsdException w:semiHidden="0" w:unhideWhenUsed="0" w:uiPriority="68" w:name="Medium Grid 2 Accent 4"/>
    <w:lsdException w:semiHidden="0" w:unhideWhenUsed="0" w:uiPriority="69" w:name="Medium Grid 3 Accent 4"/>
    <w:lsdException w:semiHidden="0" w:unhideWhenUsed="0" w:uiPriority="70" w:name="Dark List Accent 4"/>
    <w:lsdException w:semiHidden="0" w:unhideWhenUsed="0" w:uiPriority="71" w:name="Colorful Shading Accent 4"/>
    <w:lsdException w:semiHidden="0" w:unhideWhenUsed="0" w:uiPriority="72" w:name="Colorful List Accent 4"/>
    <w:lsdException w:semiHidden="0" w:unhideWhenUsed="0" w:uiPriority="73" w:name="Colorful Grid Accent 4"/>
    <w:lsdException w:semiHidden="0" w:unhideWhenUsed="0" w:uiPriority="60" w:name="Light Shading Accent 5"/>
    <w:lsdException w:semiHidden="0" w:unhideWhenUsed="0" w:uiPriority="61" w:name="Light List Accent 5"/>
    <w:lsdException w:semiHidden="0" w:unhideWhenUsed="0" w:uiPriority="62" w:name="Light Grid Accent 5"/>
    <w:lsdException w:semiHidden="0" w:unhideWhenUsed="0" w:uiPriority="63" w:name="Medium Shading 1 Accent 5"/>
    <w:lsdException w:semiHidden="0" w:unhideWhenUsed="0" w:uiPriority="64" w:name="Medium Shading 2 Accent 5"/>
    <w:lsdException w:semiHidden="0" w:unhideWhenUsed="0" w:uiPriority="65" w:name="Medium List 1 Accent 5"/>
    <w:lsdException w:semiHidden="0" w:unhideWhenUsed="0" w:uiPriority="66" w:name="Medium List 2 Accent 5"/>
    <w:lsdException w:semiHidden="0" w:unhideWhenUsed="0" w:uiPriority="67" w:name="Medium Grid 1 Accent 5"/>
    <w:lsdException w:semiHidden="0" w:unhideWhenUsed="0" w:uiPriority="68" w:name="Medium Grid 2 Accent 5"/>
    <w:lsdException w:semiHidden="0" w:unhideWhenUsed="0" w:uiPriority="69" w:name="Medium Grid 3 Accent 5"/>
    <w:lsdException w:semiHidden="0" w:unhideWhenUsed="0" w:uiPriority="70" w:name="Dark List Accent 5"/>
    <w:lsdException w:semiHidden="0" w:unhideWhenUsed="0" w:uiPriority="71" w:name="Colorful Shading Accent 5"/>
    <w:lsdException w:semiHidden="0" w:unhideWhenUsed="0" w:uiPriority="72" w:name="Colorful List Accent 5"/>
    <w:lsdException w:semiHidden="0" w:unhideWhenUsed="0" w:uiPriority="73" w:name="Colorful Grid Accent 5"/>
    <w:lsdException w:semiHidden="0" w:unhideWhenUsed="0" w:uiPriority="60" w:name="Light Shading Accent 6"/>
    <w:lsdException w:semiHidden="0" w:unhideWhenUsed="0" w:uiPriority="61" w:name="Light List Accent 6"/>
    <w:lsdException w:semiHidden="0" w:unhideWhenUsed="0" w:uiPriority="62" w:name="Light Grid Accent 6"/>
    <w:lsdException w:semiHidden="0" w:unhideWhenUsed="0" w:uiPriority="63" w:name="Medium Shading 1 Accent 6"/>
    <w:lsdException w:semiHidden="0" w:unhideWhenUsed="0" w:uiPriority="64" w:name="Medium Shading 2 Accent 6"/>
    <w:lsdException w:semiHidden="0" w:unhideWhenUsed="0" w:uiPriority="65" w:name="Medium List 1 Accent 6"/>
    <w:lsdException w:semiHidden="0" w:unhideWhenUsed="0" w:uiPriority="66" w:name="Medium List 2 Accent 6"/>
    <w:lsdException w:semiHidden="0" w:unhideWhenUsed="0" w:uiPriority="67" w:name="Medium Grid 1 Accent 6"/>
    <w:lsdException w:semiHidden="0" w:unhideWhenUsed="0" w:uiPriority="68" w:name="Medium Grid 2 Accent 6"/>
    <w:lsdException w:semiHidden="0" w:unhideWhenUsed="0" w:uiPriority="69" w:name="Medium Grid 3 Accent 6"/>
    <w:lsdException w:semiHidden="0" w:unhideWhenUsed="0" w:uiPriority="70" w:name="Dark List Accent 6"/>
    <w:lsdException w:semiHidden="0" w:unhideWhenUsed="0" w:uiPriority="71" w:name="Colorful Shading Accent 6"/>
    <w:lsdException w:semiHidden="0" w:unhideWhenUsed="0" w:uiPriority="72" w:name="Colorful List Accent 6"/>
    <w:lsdException w:semiHidden="0" w:unhideWhenUsed="0" w:uiPriority="73" w:name="Colorful Grid Accent 6"/>
    <w:lsdException w:qFormat="1" w:semiHidden="0" w:unhideWhenUsed="0" w:uiPriority="19" w:name="Subtle Emphasis"/>
    <w:lsdException w:qFormat="1" w:semiHidden="0" w:unhideWhenUsed="0" w:uiPriority="21" w:name="Intense Emphasis"/>
    <w:lsdException w:qFormat="1" w:semiHidden="0" w:unhideWhenUsed="0" w:uiPriority="31" w:name="Subtle Reference"/>
    <w:lsdException w:qFormat="1" w:semiHidden="0" w:unhideWhenUsed="0" w:uiPriority="32" w:name="Intense Reference"/>
    <w:lsdException w:qFormat="1" w:semiHidden="0" w:unhideWhenUsed="0" w:uiPriority="33" w:name="Book Title"/>
    <w:lsdException w:uiPriority="37" w:name="Bibliography"/>
    <w:lsdException w:qFormat="1" w:uiPriority="39" w:name="TOC Heading"/>
  </w:latentStyles>
  <w:style w:type="paragraph" w:styleId="Normal" w:default="1">
    <w:name w:val="Normal"/>
    <w:qFormat/>
    <w:rsid w:val="003e5977"/>
    <w:pPr>
      <w:widowControl/>
      <w:suppressAutoHyphens w:val="true"/>
      <w:overflowPunct w:val="true"/>
      <w:bidi w:val="0"/>
      <w:spacing w:lineRule="auto" w:line="240" w:before="0" w:after="0"/>
      <w:jc w:val="left"/>
    </w:pPr>
    <w:rPr>
      <w:rFonts w:ascii="Century Gothic" w:hAnsi="Century Gothic" w:eastAsia="Times New Roman" w:cs="Century Gothic"/>
      <w:color w:val="00000A"/>
      <w:spacing w:val="-5"/>
      <w:sz w:val="18"/>
      <w:szCs w:val="18"/>
      <w:lang w:val="en-US" w:eastAsia="es-ES" w:bidi="es-ES"/>
    </w:rPr>
  </w:style>
  <w:style w:type="paragraph" w:styleId="Encabezado1">
    <w:name w:val="Encabezado 1"/>
    <w:basedOn w:val="Normal"/>
    <w:next w:val="Normal"/>
    <w:link w:val="Ttulo1Car"/>
    <w:qFormat/>
    <w:rsid w:val="003e5977"/>
    <w:pPr>
      <w:tabs>
        <w:tab w:val="left" w:pos="0" w:leader="none"/>
      </w:tabs>
      <w:spacing w:before="1200" w:after="0"/>
      <w:ind w:left="432" w:hanging="432"/>
      <w:outlineLvl w:val="0"/>
    </w:pPr>
    <w:rPr>
      <w:rFonts w:cs="Times New Roman"/>
      <w:caps/>
      <w:color w:val="2A5A78"/>
      <w:sz w:val="84"/>
      <w:szCs w:val="84"/>
    </w:rPr>
  </w:style>
  <w:style w:type="paragraph" w:styleId="Encabezado2">
    <w:name w:val="Encabezado 2"/>
    <w:basedOn w:val="Encabezado1"/>
    <w:next w:val="Normal"/>
    <w:link w:val="Ttulo2Car"/>
    <w:qFormat/>
    <w:rsid w:val="003e5977"/>
    <w:pPr>
      <w:tabs>
        <w:tab w:val="left" w:pos="0" w:leader="none"/>
      </w:tabs>
      <w:spacing w:before="0" w:after="0"/>
      <w:ind w:left="432" w:hanging="432"/>
      <w:jc w:val="right"/>
      <w:outlineLvl w:val="1"/>
    </w:pPr>
    <w:rPr>
      <w:b/>
      <w:sz w:val="28"/>
      <w:szCs w:val="28"/>
    </w:rPr>
  </w:style>
  <w:style w:type="paragraph" w:styleId="Encabezado3">
    <w:name w:val="Encabezado 3"/>
    <w:basedOn w:val="Normal"/>
    <w:next w:val="Normal"/>
    <w:pPr>
      <w:spacing w:before="320" w:after="80"/>
      <w:outlineLvl w:val="2"/>
    </w:pPr>
    <w:rPr>
      <w:rFonts w:cs="Times New Roman"/>
      <w:color w:val="2A5A78"/>
      <w:sz w:val="28"/>
      <w:szCs w:val="28"/>
    </w:rPr>
  </w:style>
  <w:style w:type="character" w:styleId="DefaultParagraphFont" w:default="1">
    <w:name w:val="Default Paragraph Font"/>
    <w:uiPriority w:val="1"/>
    <w:semiHidden/>
    <w:unhideWhenUsed/>
    <w:rPr/>
  </w:style>
  <w:style w:type="character" w:styleId="EncabezadoCar" w:customStyle="1">
    <w:name w:val="Encabezado Car"/>
    <w:basedOn w:val="DefaultParagraphFont"/>
    <w:link w:val="Encabezado"/>
    <w:uiPriority w:val="99"/>
    <w:rsid w:val="003e5977"/>
    <w:rPr/>
  </w:style>
  <w:style w:type="character" w:styleId="PiedepginaCar" w:customStyle="1">
    <w:name w:val="Pie de página Car"/>
    <w:basedOn w:val="DefaultParagraphFont"/>
    <w:link w:val="Piedepgina"/>
    <w:uiPriority w:val="99"/>
    <w:rsid w:val="003e5977"/>
    <w:rPr/>
  </w:style>
  <w:style w:type="character" w:styleId="TextodegloboCar" w:customStyle="1">
    <w:name w:val="Texto de globo Car"/>
    <w:basedOn w:val="DefaultParagraphFont"/>
    <w:link w:val="Textodeglobo"/>
    <w:uiPriority w:val="99"/>
    <w:semiHidden/>
    <w:rsid w:val="003e5977"/>
    <w:rPr>
      <w:rFonts w:ascii="Tahoma" w:hAnsi="Tahoma" w:cs="Tahoma"/>
      <w:sz w:val="16"/>
      <w:szCs w:val="16"/>
    </w:rPr>
  </w:style>
  <w:style w:type="character" w:styleId="Ttulo1Car" w:customStyle="1">
    <w:name w:val="Título 1 Car"/>
    <w:basedOn w:val="DefaultParagraphFont"/>
    <w:link w:val="Ttulo1"/>
    <w:rsid w:val="003e5977"/>
    <w:rPr>
      <w:rFonts w:ascii="Century Gothic" w:hAnsi="Century Gothic" w:eastAsia="Times New Roman" w:cs="Times New Roman"/>
      <w:caps/>
      <w:color w:val="2A5A78"/>
      <w:spacing w:val="-5"/>
      <w:sz w:val="84"/>
      <w:szCs w:val="84"/>
      <w:lang w:val="en-US" w:eastAsia="es-ES" w:bidi="es-ES"/>
    </w:rPr>
  </w:style>
  <w:style w:type="character" w:styleId="Ttulo2Car" w:customStyle="1">
    <w:name w:val="Título 2 Car"/>
    <w:basedOn w:val="DefaultParagraphFont"/>
    <w:link w:val="Ttulo2"/>
    <w:rsid w:val="003e5977"/>
    <w:rPr>
      <w:rFonts w:ascii="Century Gothic" w:hAnsi="Century Gothic" w:eastAsia="Times New Roman" w:cs="Times New Roman"/>
      <w:b/>
      <w:caps/>
      <w:color w:val="2A5A78"/>
      <w:spacing w:val="-5"/>
      <w:sz w:val="28"/>
      <w:szCs w:val="28"/>
      <w:lang w:val="en-US" w:eastAsia="es-ES" w:bidi="es-ES"/>
    </w:rPr>
  </w:style>
  <w:style w:type="character" w:styleId="EnlacedeInternet">
    <w:name w:val="Enlace de Internet"/>
    <w:rPr>
      <w:color w:val="000080"/>
      <w:u w:val="single"/>
      <w:lang w:val="zxx" w:eastAsia="zxx" w:bidi="zxx"/>
    </w:rPr>
  </w:style>
  <w:style w:type="character" w:styleId="Carcterdetextoennegrita">
    <w:name w:val="Carácter de texto en negrita"/>
    <w:rPr>
      <w:rFonts w:ascii="Century Gothic" w:hAnsi="Century Gothic" w:cs="Century Gothic"/>
      <w:b/>
      <w:bCs w:val="false"/>
      <w:sz w:val="18"/>
      <w:szCs w:val="18"/>
      <w:lang w:val="es-ES" w:bidi="es-ES"/>
    </w:rPr>
  </w:style>
  <w:style w:type="character" w:styleId="Carcterdetexto">
    <w:name w:val="Carácter de texto"/>
    <w:rPr>
      <w:rFonts w:ascii="Century Gothic" w:hAnsi="Century Gothic" w:cs="Century Gothic"/>
      <w:sz w:val="18"/>
      <w:szCs w:val="18"/>
      <w:lang w:val="es-ES" w:bidi="es-ES"/>
    </w:rPr>
  </w:style>
  <w:style w:type="character" w:styleId="BoldTextChar">
    <w:name w:val="Bold Text Char"/>
    <w:rPr/>
  </w:style>
  <w:style w:type="character" w:styleId="TextChar">
    <w:name w:val="Text Char"/>
    <w:rPr/>
  </w:style>
  <w:style w:type="character" w:styleId="Fuentedeprrafopredeter1">
    <w:name w:val="Fuente de párrafo predeter.1"/>
    <w:rPr/>
  </w:style>
  <w:style w:type="character" w:styleId="Fuentedeprrafopredeter2">
    <w:name w:val="Fuente de párrafo predeter.2"/>
    <w:rPr/>
  </w:style>
  <w:style w:type="character" w:styleId="Fuentedeprrafopredeter">
    <w:name w:val="Fuente de párrafo predeter."/>
    <w:rPr/>
  </w:style>
  <w:style w:type="character" w:styleId="WW8Num2z8">
    <w:name w:val="WW8Num2z8"/>
    <w:rPr/>
  </w:style>
  <w:style w:type="character" w:styleId="WW8Num2z7">
    <w:name w:val="WW8Num2z7"/>
    <w:rPr/>
  </w:style>
  <w:style w:type="character" w:styleId="WW8Num2z6">
    <w:name w:val="WW8Num2z6"/>
    <w:rPr/>
  </w:style>
  <w:style w:type="character" w:styleId="WW8Num2z5">
    <w:name w:val="WW8Num2z5"/>
    <w:rPr/>
  </w:style>
  <w:style w:type="character" w:styleId="WW8Num2z4">
    <w:name w:val="WW8Num2z4"/>
    <w:rPr/>
  </w:style>
  <w:style w:type="character" w:styleId="WW8Num2z3">
    <w:name w:val="WW8Num2z3"/>
    <w:rPr/>
  </w:style>
  <w:style w:type="character" w:styleId="WW8Num2z2">
    <w:name w:val="WW8Num2z2"/>
    <w:rPr/>
  </w:style>
  <w:style w:type="character" w:styleId="WW8Num2z1">
    <w:name w:val="WW8Num2z1"/>
    <w:rPr/>
  </w:style>
  <w:style w:type="character" w:styleId="WW8Num2z0">
    <w:name w:val="WW8Num2z0"/>
    <w:rPr/>
  </w:style>
  <w:style w:type="character" w:styleId="WW8Num1z8">
    <w:name w:val="WW8Num1z8"/>
    <w:rPr/>
  </w:style>
  <w:style w:type="character" w:styleId="WW8Num1z7">
    <w:name w:val="WW8Num1z7"/>
    <w:rPr/>
  </w:style>
  <w:style w:type="character" w:styleId="WW8Num1z6">
    <w:name w:val="WW8Num1z6"/>
    <w:rPr/>
  </w:style>
  <w:style w:type="character" w:styleId="WW8Num1z5">
    <w:name w:val="WW8Num1z5"/>
    <w:rPr/>
  </w:style>
  <w:style w:type="character" w:styleId="WW8Num1z4">
    <w:name w:val="WW8Num1z4"/>
    <w:rPr/>
  </w:style>
  <w:style w:type="character" w:styleId="WW8Num1z3">
    <w:name w:val="WW8Num1z3"/>
    <w:rPr/>
  </w:style>
  <w:style w:type="character" w:styleId="WW8Num1z2">
    <w:name w:val="WW8Num1z2"/>
    <w:rPr/>
  </w:style>
  <w:style w:type="character" w:styleId="WW8Num1z1">
    <w:name w:val="WW8Num1z1"/>
    <w:rPr/>
  </w:style>
  <w:style w:type="character" w:styleId="WW8Num1z0">
    <w:name w:val="WW8Num1z0"/>
    <w:rPr/>
  </w:style>
  <w:style w:type="character" w:styleId="AbsatzStandardschriftart">
    <w:name w:val="Absatz-Standardschriftart"/>
    <w:rPr/>
  </w:style>
  <w:style w:type="character" w:styleId="WWAbsatzStandardschriftart">
    <w:name w:val="WW-Absatz-Standardschriftart"/>
    <w:rPr/>
  </w:style>
  <w:style w:type="character" w:styleId="WWAbsatzStandardschriftart1">
    <w:name w:val="WW-Absatz-Standardschriftart1"/>
    <w:rPr/>
  </w:style>
  <w:style w:type="character" w:styleId="WWAbsatzStandardschriftart11">
    <w:name w:val="WW-Absatz-Standardschriftart11"/>
    <w:rPr/>
  </w:style>
  <w:style w:type="character" w:styleId="WWAbsatzStandardschriftart111">
    <w:name w:val="WW-Absatz-Standardschriftart111"/>
    <w:rPr/>
  </w:style>
  <w:style w:type="character" w:styleId="WWAbsatzStandardschriftart1111">
    <w:name w:val="WW-Absatz-Standardschriftart1111"/>
    <w:rPr/>
  </w:style>
  <w:style w:type="character" w:styleId="WWAbsatzStandardschriftart11111">
    <w:name w:val="WW-Absatz-Standardschriftart11111"/>
    <w:rPr/>
  </w:style>
  <w:style w:type="character" w:styleId="WWAbsatzStandardschriftart111111">
    <w:name w:val="WW-Absatz-Standardschriftart111111"/>
    <w:rPr/>
  </w:style>
  <w:style w:type="character" w:styleId="WWAbsatzStandardschriftart1111111">
    <w:name w:val="WW-Absatz-Standardschriftart1111111"/>
    <w:rPr/>
  </w:style>
  <w:style w:type="character" w:styleId="WWAbsatzStandardschriftart11111111">
    <w:name w:val="WW-Absatz-Standardschriftart11111111"/>
    <w:rPr/>
  </w:style>
  <w:style w:type="character" w:styleId="WWAbsatzStandardschriftart111111111">
    <w:name w:val="WW-Absatz-Standardschriftart111111111"/>
    <w:rPr/>
  </w:style>
  <w:style w:type="paragraph" w:styleId="Encabezado">
    <w:name w:val="Encabezado"/>
    <w:basedOn w:val="Normal"/>
    <w:next w:val="Cuerpodetexto"/>
    <w:pPr>
      <w:keepNext/>
      <w:spacing w:before="240" w:after="120"/>
    </w:pPr>
    <w:rPr>
      <w:rFonts w:ascii="Liberation Sans" w:hAnsi="Liberation Sans" w:eastAsia="Microsoft YaHei" w:cs="Mangal"/>
      <w:sz w:val="28"/>
      <w:szCs w:val="28"/>
    </w:rPr>
  </w:style>
  <w:style w:type="paragraph" w:styleId="Cuerpodetexto">
    <w:name w:val="Cuerpo de texto"/>
    <w:basedOn w:val="Normal"/>
    <w:pPr>
      <w:spacing w:lineRule="auto" w:line="288" w:before="0" w:after="140"/>
    </w:pPr>
    <w:rPr/>
  </w:style>
  <w:style w:type="paragraph" w:styleId="Lista">
    <w:name w:val="Lista"/>
    <w:basedOn w:val="Cuerpodetexto"/>
    <w:pPr/>
    <w:rPr>
      <w:rFonts w:cs="Mangal"/>
    </w:rPr>
  </w:style>
  <w:style w:type="paragraph" w:styleId="Pie">
    <w:name w:val="Pie"/>
    <w:basedOn w:val="Normal"/>
    <w:pPr>
      <w:suppressLineNumbers/>
      <w:spacing w:before="120" w:after="120"/>
    </w:pPr>
    <w:rPr>
      <w:rFonts w:cs="Mangal"/>
      <w:i/>
      <w:iCs/>
      <w:sz w:val="24"/>
      <w:szCs w:val="24"/>
    </w:rPr>
  </w:style>
  <w:style w:type="paragraph" w:styleId="Ndice">
    <w:name w:val="Índice"/>
    <w:basedOn w:val="Normal"/>
    <w:pPr>
      <w:suppressLineNumbers/>
    </w:pPr>
    <w:rPr>
      <w:rFonts w:cs="Mangal"/>
    </w:rPr>
  </w:style>
  <w:style w:type="paragraph" w:styleId="Encabezamiento">
    <w:name w:val="Encabezamiento"/>
    <w:basedOn w:val="Normal"/>
    <w:link w:val="EncabezadoCar"/>
    <w:uiPriority w:val="99"/>
    <w:unhideWhenUsed/>
    <w:rsid w:val="003e5977"/>
    <w:pPr>
      <w:tabs>
        <w:tab w:val="center" w:pos="4252" w:leader="none"/>
        <w:tab w:val="right" w:pos="8504" w:leader="none"/>
      </w:tabs>
    </w:pPr>
    <w:rPr/>
  </w:style>
  <w:style w:type="paragraph" w:styleId="Piedepgina">
    <w:name w:val="Pie de página"/>
    <w:basedOn w:val="Normal"/>
    <w:link w:val="PiedepginaCar"/>
    <w:unhideWhenUsed/>
    <w:rsid w:val="003e5977"/>
    <w:pPr>
      <w:tabs>
        <w:tab w:val="center" w:pos="4252" w:leader="none"/>
        <w:tab w:val="right" w:pos="8504" w:leader="none"/>
      </w:tabs>
    </w:pPr>
    <w:rPr/>
  </w:style>
  <w:style w:type="paragraph" w:styleId="BalloonText">
    <w:name w:val="Balloon Text"/>
    <w:basedOn w:val="Normal"/>
    <w:link w:val="TextodegloboCar"/>
    <w:uiPriority w:val="99"/>
    <w:semiHidden/>
    <w:unhideWhenUsed/>
    <w:rsid w:val="003e5977"/>
    <w:pPr/>
    <w:rPr>
      <w:rFonts w:ascii="Tahoma" w:hAnsi="Tahoma" w:cs="Tahoma"/>
      <w:sz w:val="16"/>
      <w:szCs w:val="16"/>
    </w:rPr>
  </w:style>
  <w:style w:type="paragraph" w:styleId="Informacindecontacto" w:customStyle="1">
    <w:name w:val="Información de contacto"/>
    <w:basedOn w:val="Normal"/>
    <w:rsid w:val="003e5977"/>
    <w:pPr>
      <w:spacing w:lineRule="exact" w:line="180"/>
    </w:pPr>
    <w:rPr>
      <w:color w:val="2A5A78"/>
      <w:sz w:val="16"/>
      <w:szCs w:val="16"/>
      <w:lang w:val="es-ES"/>
    </w:rPr>
  </w:style>
  <w:style w:type="paragraph" w:styleId="Nombredecontacto" w:customStyle="1">
    <w:name w:val="Nombre de contacto"/>
    <w:basedOn w:val="Informacindecontacto"/>
    <w:rsid w:val="003e5977"/>
    <w:pPr/>
    <w:rPr>
      <w:b/>
    </w:rPr>
  </w:style>
  <w:style w:type="paragraph" w:styleId="Contenidodelmarco">
    <w:name w:val="Contenido del marco"/>
    <w:basedOn w:val="Normal"/>
    <w:pPr/>
    <w:rPr/>
  </w:style>
  <w:style w:type="paragraph" w:styleId="Contenidodelatabla">
    <w:name w:val="Contenido de la tabla"/>
    <w:basedOn w:val="Normal"/>
    <w:pPr/>
    <w:rPr/>
  </w:style>
  <w:style w:type="paragraph" w:styleId="Encabezadodelatabla">
    <w:name w:val="Encabezado de la tabla"/>
    <w:basedOn w:val="Contenidodelatabla"/>
    <w:pPr>
      <w:suppressLineNumbers/>
      <w:jc w:val="center"/>
    </w:pPr>
    <w:rPr>
      <w:b/>
      <w:bCs/>
    </w:rPr>
  </w:style>
  <w:style w:type="paragraph" w:styleId="BoldText">
    <w:name w:val="Bold Text"/>
    <w:basedOn w:val="Normal"/>
    <w:pPr/>
    <w:rPr/>
  </w:style>
  <w:style w:type="paragraph" w:styleId="Texto">
    <w:name w:val="Texto"/>
    <w:basedOn w:val="Normal"/>
    <w:pPr>
      <w:spacing w:lineRule="auto" w:line="336" w:before="0" w:after="220"/>
    </w:pPr>
    <w:rPr>
      <w:spacing w:val="0"/>
      <w:lang w:val="es-ES"/>
    </w:rPr>
  </w:style>
  <w:style w:type="paragraph" w:styleId="Textoennegrita1">
    <w:name w:val="Texto en negrita1"/>
    <w:basedOn w:val="Texto"/>
    <w:pPr/>
    <w:rPr>
      <w:b/>
    </w:rPr>
  </w:style>
  <w:style w:type="paragraph" w:styleId="Subttulo1">
    <w:name w:val="Subtítulo1"/>
    <w:basedOn w:val="Normal"/>
    <w:pPr>
      <w:spacing w:before="0" w:after="600"/>
    </w:pPr>
    <w:rPr>
      <w:i/>
      <w:color w:val="2A5A78"/>
      <w:sz w:val="22"/>
      <w:szCs w:val="22"/>
      <w:lang w:val="es-ES"/>
    </w:rPr>
  </w:style>
  <w:style w:type="paragraph" w:styleId="Textodeglobo">
    <w:name w:val="Texto de globo"/>
    <w:basedOn w:val="Normal"/>
    <w:pPr/>
    <w:rPr>
      <w:sz w:val="16"/>
      <w:szCs w:val="16"/>
    </w:rPr>
  </w:style>
  <w:style w:type="paragraph" w:styleId="Encabezado11">
    <w:name w:val="Encabezado1"/>
    <w:basedOn w:val="Normal"/>
    <w:pPr>
      <w:keepNext/>
      <w:spacing w:before="240" w:after="120"/>
    </w:pPr>
    <w:rPr>
      <w:rFonts w:ascii="Arial" w:hAnsi="Arial" w:eastAsia="Microsoft YaHei" w:cs="Mangal"/>
      <w:sz w:val="28"/>
      <w:szCs w:val="28"/>
    </w:rPr>
  </w:style>
  <w:style w:type="paragraph" w:styleId="Etiqueta">
    <w:name w:val="Etiqueta"/>
    <w:basedOn w:val="Normal"/>
    <w:pPr>
      <w:suppressLineNumbers/>
      <w:spacing w:before="120" w:after="120"/>
    </w:pPr>
    <w:rPr>
      <w:rFonts w:cs="Mangal"/>
      <w:i/>
      <w:iCs/>
      <w:sz w:val="24"/>
      <w:szCs w:val="24"/>
    </w:rPr>
  </w:style>
  <w:style w:type="paragraph" w:styleId="Encabezado21">
    <w:name w:val="Encabezado2"/>
    <w:basedOn w:val="Normal"/>
    <w:pPr>
      <w:keepNext/>
      <w:spacing w:before="240" w:after="120"/>
    </w:pPr>
    <w:rPr>
      <w:rFonts w:ascii="Arial" w:hAnsi="Arial" w:eastAsia="Microsoft YaHei" w:cs="Mangal"/>
      <w:sz w:val="28"/>
      <w:szCs w:val="28"/>
    </w:rPr>
  </w:style>
  <w:style w:type="paragraph" w:styleId="Default">
    <w:name w:val="Default"/>
    <w:pPr>
      <w:widowControl w:val="false"/>
      <w:suppressAutoHyphens w:val="true"/>
      <w:bidi w:val="0"/>
      <w:spacing w:lineRule="auto" w:line="276"/>
      <w:jc w:val="left"/>
    </w:pPr>
    <w:rPr>
      <w:rFonts w:ascii="Arial" w:hAnsi="Arial" w:eastAsia="SimSun" w:cs="Mangal"/>
      <w:color w:val="000000"/>
      <w:sz w:val="24"/>
      <w:szCs w:val="24"/>
      <w:lang w:val="es-ES" w:eastAsia="zh-CN" w:bidi="hi-IN"/>
    </w:rPr>
  </w:style>
  <w:style w:type="numbering" w:styleId="NoList" w:default="1">
    <w:name w:val="No List"/>
    <w:uiPriority w:val="99"/>
    <w:semiHidden/>
    <w:unhideWhenUsed/>
  </w:style>
  <w:style w:type="numbering" w:styleId="WW8Num1">
    <w:name w:val="WW8Num1"/>
  </w:style>
  <w:style w:type="numbering" w:styleId="WW8Num2">
    <w:name w:val="WW8Num2"/>
  </w:style>
  <w:style w:type="table" w:default="1" w:styleId="Tablanormal">
    <w:name w:val="Normal Table"/>
    <w:uiPriority w:val="99"/>
    <w:semiHidden/>
    <w:unhideWhenUsed/>
    <w:qFormat/>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Application>LibreOffice/4.3.7.2$Windows_x86 LibreOffice_project/8a35821d8636a03b8bf4e15b48f59794652c68ba</Application>
  <Paragraphs>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2015-06-17T12:21:00Z</dcterms:created>
  <dc:creator>CARLOS</dc:creator>
  <dc:language>es-ES</dc:language>
  <dcterms:modified xsi:type="dcterms:W3CDTF">2016-08-22T11:00:11Z</dcterms:modified>
  <cp:revision>84</cp:revision>
</cp:coreProperties>
</file>